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Информационные материалы, раскрывающие террористическую сущность украинских радикальных структур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42183">
        <w:rPr>
          <w:rFonts w:ascii="Times New Roman" w:hAnsi="Times New Roman" w:cs="Times New Roman"/>
          <w:sz w:val="28"/>
          <w:szCs w:val="28"/>
        </w:rPr>
        <w:t>разъясняющих 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 проводимой Вооруженными Силами </w:t>
      </w:r>
      <w:r w:rsidR="00142867">
        <w:rPr>
          <w:rFonts w:ascii="Times New Roman" w:hAnsi="Times New Roman" w:cs="Times New Roman"/>
          <w:sz w:val="28"/>
          <w:szCs w:val="28"/>
        </w:rPr>
        <w:t>РФ</w:t>
      </w:r>
      <w:r w:rsidRPr="00242183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операции.</w:t>
      </w:r>
      <w:bookmarkStart w:id="0" w:name="_GoBack"/>
      <w:bookmarkEnd w:id="0"/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Украина захвачена террористами: 20 главных признаков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Сообщения о драматических событиях на Украине и ходе русской военной спецоперации позволяют внимательному наблюдателю сделать удивительное открытие. Россия воюет в находящейся у неё под боком стране с террористами, которые ничем не отличаются от ближневосточных головорезов. Короче, с УГИЛ. Это касается и высших должностных лиц, и регулярной армии и тем более интегрированных в неё на манер СС нацистских полков и батальонов. Денацификация и демилитаризация Украины – это прежде всего борьба с терроризмом, захватившим и подмявшим под себя эту страну – не далёкий маленький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Идлиб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, а нашего огромного соседа.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Вот типичная сводка Минобороны России, свидетельствующая о том, что Москва в первую очередь проводит на Украине антитеррористическую операцию: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– Киев сорвал эвакуацию мирного населения, которое может находиться на "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Азовстали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".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– Подразделение ВСУ размещено в ж/д больнице Славянска.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– Националисты оборудовали огневые позиции в здании детской больницы Лисичанска в ЛНР.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– На Украине националисты удерживают в заложниках 6 126 граждан из девяти стран...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Как выглядит украинский терроризм?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Увы, в отличие от террористов на Ближнем Востоке, где-нибудь в Афганистане или Северной Африке, УГИЛ располагает одними из крупнейших в Европе вооружёнными силами и пользуется открытой, </w:t>
      </w:r>
      <w:r w:rsidRPr="00242183">
        <w:rPr>
          <w:rFonts w:ascii="Times New Roman" w:hAnsi="Times New Roman" w:cs="Times New Roman"/>
          <w:sz w:val="28"/>
          <w:szCs w:val="28"/>
        </w:rPr>
        <w:lastRenderedPageBreak/>
        <w:t>всемерной поддержкой Запада. На почве ненависти к России и с тем, чтобы нанести нам максимальный ущерб.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Существует минимум 20 причин, чтобы назвать Украину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УГИЛом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: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1.    Прикрываются мирными жителями и детьми, прячутся в больницах, школах, детских садах. Повсеместное использование гражданского населения в качестве "живого щита". Наиболее яркий пример – Мариуполь. Его "защитники", особенно из запрещённого в России нацистского полка "Азов"*, – жуткие головорезы и опасные террористы, устраивали свои огневые позиции в жилых многоэтажных домах, театрах, школах, госпиталях.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2.    Не только сознательно подставляют, но и терроризируют: не дают эвакуироваться, заниматься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самообеспечением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, безжалостно расправляются с гражданским населением собственной страны по любому поводу и без повода, чтобы списать жертвы на Россию. Привязанные к столбам мужчины и женщины со спущенными штанами, якобы мародёры, – это типично террористическая практика, ранее в Европе невиданная.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3.    Особенно изощрённые убийства снайперами детей и женщин, пытающихся покинуть зону военных действий. Об этом постоянно говорят ополченцы и дождавшиеся освобождения гражданские лица. На них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угиловцы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смотрят сверху вниз, как на неправильное, неполноценное, недостаточно украинское население, которым можно жертвовать в любых количествах ради окончательного превращения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Украиныв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нацистское государство.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4.    Остающиеся безнаказанными похищения, зверские пытки, избиения и убийства в чём-то заподозренных госчиновников, мэров, журналистов,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, сотрудничавших с русскими военными рядовых граждан, их родственников и членов семей. Примеров этому масса. Так, "неизвестные патриоты", по версии Киева, похитили и убили мэра города Кременной Владимира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Струка"за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попытку сохранить город от военного разрушения и спасти его жителей от ненужных смертей и потрясений". Заявивший об этом представитель ЛНР Родион Мирошник добавил: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Это показательный захват заложника и его несудебная казнь нацистами при попустительстве и поддержке правоохранительных органов.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Это типичный терроризм. Как и публичная ликвидация СБУ украинского участника первого раунда переговоров с Россией "изменника" Дениса Киреева, честного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из Херсона Валерия Кулешова и многих других. А у "мэра-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коллаборанта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" Купянска Геннадия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Мацегоры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укронацисты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из СБУ похитили и взяли в заложники дочь. Это типичный почерк УГИЛ.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5.    Полное юридическое и фактическое бесправие украинского населения перед карательными нацистскими батальонами, торговля человеческими органами. Да,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угиловцы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могут – и им за это ничего не будет – убить, замучить любого, кто не уступит им место в ресторане, кто общается по телефону с людьми в России, кто неважно знает – и тем более не знает – украинский язык. Периодически появлялись сообщения и о процветающей торговле человеческими органами на Украине – как в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Косовоили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на захваченной террористами территории Сирии.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6.    Сознательно рассматривают украинцев как "расходный материал" для осуществления кровавых провокаций против России(Буча, Краматорск, Бородянка и далее по списку). Обстрелы – помимо ЛДНР – собственных территорий и населённых пунктов, в том числе из тактических ракетных комплексов "Точка-У", артиллерии и миномётов (последние прячут в гражданском транспорте, машинах скорой помощи или принадлежащих западным компаниям). Чтобы обвинить в этом Россию и настроить против русских собственное население. А когда Россия доказательно разоблачает топорно сработанные провокации, тут же организуются новые. Это терроризм в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натуральнейшем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виде!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7.    Открытое подавление политической оппозиции в стране и свободы СМИ. На Украине запрещено практически всё. Это полный УГИЛ. Чтобы убедиться в этом, достаточно посмотреть, как выглядит сломленный, похоже, под пытками СБУ парламентарий и лидер одной из украинских политических партий Виктор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Медведчук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, которого Киев сделал, рассматривая как заложника, объектом политического торга.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8.    Использование садизма и грабительских наклонностей для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очернения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противника(русские казнили, ограбили, изнасиловали) с помощью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постановок в стиле "Белых касок" под контролем западных кураторов. Любопытно, что это делается не только на Украине (помните "роженицу" из Мариуполя, которую якобы едва не убили русские?), но и в Европе, где </w:t>
      </w:r>
      <w:r w:rsidRPr="00242183">
        <w:rPr>
          <w:rFonts w:ascii="Times New Roman" w:hAnsi="Times New Roman" w:cs="Times New Roman"/>
          <w:sz w:val="28"/>
          <w:szCs w:val="28"/>
        </w:rPr>
        <w:lastRenderedPageBreak/>
        <w:t>развязные украинские девицы в измазанных чем-то красным трусах устраивают на улицах дешёвые постановки, играя роли "изнасилованных" русскими солдатами.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9.    Абсолютное равнодушие к нуждам своего населения: стараются не платить пенсий, зарплат, не обеспечивают продовольствием, стремясь всячески осложнить жизнь людей, рассчитывая с помощью пропаганды обратить недовольство украинцев против России. При этом ещё грозят – с помощью своей агентуры в освобождённых районах – смертью тем, кто принимает русскую гуманитарную помощь. В Буче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угиловцы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таких жестоко убили, чтобы показывать потом западным журналистам и политикам их трупы как "свидетельство русских зверств". Это типичное поведение террористов, главное оружие которых – террор, то есть страх.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10. Промывание мозгов и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индоктринация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детей и молодёжи, их использование в боевых действиях. Да, промывание мозгов с целью разжигания ненависти к России начинается – даже страшно сказать – с детских садов, активно продолжается в школах, детских лагерях, в том числе организованных националистами и нацистами. Фотографий с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зигующими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и произносящими кровожадные речи юнцами в интернете достаточно. По свидетельству донбасских ополченцев, с ними вступали в огневой бой подростки обоего пола, наверняка прошедшие такого рода лагеря и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угиловскую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муштру. "Учебники" украинских школ, доставленные в Москву, вызывают шок. Это настольные книги будущих террористов.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11. Использование для поднятия боевого духа экстремистской литературы, наркотиков, боевых стимулирующих веществ, культ смерти. Этого "добра" – как и тел предпочитающих не сдаваться (по себе судят, думают, что их будут пытать) "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укрошахидов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" – вместе со шприцами находят навалом на отбитых у террористов позициях.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12. Крайняя жестокость и непримиримое отношение к желающим сдаться в плен солдатам и офицерам ВСУ, массовые расстрелы за это "побратимов". Такие случаи постоянно фиксируются во время спецоперации. Часто стреляют в спину.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13. Тотальное уничтожение инфраструктуры(мостов, электростанций и проч.), минирование сельскохозяйственных угодий, акватории Чёрного моря </w:t>
      </w:r>
      <w:r w:rsidRPr="00242183">
        <w:rPr>
          <w:rFonts w:ascii="Times New Roman" w:hAnsi="Times New Roman" w:cs="Times New Roman"/>
          <w:sz w:val="28"/>
          <w:szCs w:val="28"/>
        </w:rPr>
        <w:lastRenderedPageBreak/>
        <w:t>и превращение в поле боя городов Украины. Только террористы или нацисты оставляют после себя выжженную землю.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14. Подготовка провокаций на атомных объектах страны с использованием биологического и химического оружия, которые планируется повесить на Россию. Речь идёт о "творческом развитии" и расширении богатого сирийского опыта самых одиозных террористических группировок, пользующихся абсолютной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поддержкой Запада. Сообщения на этот счёт периодически появляются. Можно не сомневаться, что в ходе второго этапа русского наступления на Украине, который обещает быть успешным, ибо на этот раз перед войсками поставлены реальные цели, к этому обязательно прибегнут. Ведь выжженная земля – это их конёк, а люди для них – ничто.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15. Демонстративное несоблюдение международных законов в отношении военнопленных, чудовищные пытки и издевательства над русскими солдатами, офицерами, донбасскими ополченцами, оказавшимися в их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руках.Кое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-что из этого нам показали, многое – скрывают. Так ведут себя только террористы.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16. Обстрелы в целях устрашения и мести совершенно мирных деревень и гражданских объектов в России.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Угиловцы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делали бы это на всей территории страны, но за неимением такой возможности сосредоточились на прилегающих к Украине русских областях. Пенсионеры, дети считаются ими законными целями.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17. Запугивание терактами на ключевых объектах инфраструктуры России. Недавнее заявление секретаря СНБО Украины Алексея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Даниловао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том, что Киев нанесёт удар по Крымскому мосту, как только появится такая возможность, говорит само за себя.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18. Информационный и криминальный террор. Речь идёт о "минированиях" наших СМИ, школ, самолётов и проч., а также ориентированных на Россию жульнических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-центрах. Понятно, что это не простое мошенничество, а один из способов финансирования терроризма.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19. Массовая фабрикация с помощью колоссального пропагандистского аппарата Запада зловредных, совершенно диких антирусских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фейков.Тут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даже примеров никаких приводить не надо – ими полнится интернет. Их </w:t>
      </w:r>
      <w:r w:rsidRPr="00242183">
        <w:rPr>
          <w:rFonts w:ascii="Times New Roman" w:hAnsi="Times New Roman" w:cs="Times New Roman"/>
          <w:sz w:val="28"/>
          <w:szCs w:val="28"/>
        </w:rPr>
        <w:lastRenderedPageBreak/>
        <w:t>характерная черта – тотальная лживость. Это чудовищный террор против сознания нормальных людей.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20. Использование беженцев, инфильтрация в их ряды боевиков, чтобы открыть "второй фронт" против России и особенно русских в Европе, которые для террористов плохи все, даже те, кто не одобряет ввод войск на Украину, то ли из-за трусости, то ли по глупости. Они готовы уничтожать всё русское, в том числе культуру. Это иллюстрирует масса примеров из Европы.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*Президент Путин объявил о специальной военной операции*: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Путин объявил о специальной военной операции в Донбассе.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Президент России Владимир Путин объявил о специальной военной операции в Донбассе. Трансляцию ведет телеканал «Россия 24». Цель операции — защита людей, которые «подвергаются издевательствам, геноциду со стороны киевского режима», сказал Путин.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«Обстоятельства требуют от нас решительных и незамедлительных действий. Народные республики Донбасса обратились к России с просьбой о помощи. В связи с этим, в соответствии со ст. 51, ч. 7 Устава ООН, с санкции Совета Федерации и во исполнение ратифицированных Федеральным собранием договоров о дружбе и взаимопомощи с ДНР и ЛНР, мной принято решение о проведении специальной военной операции. Ее цель — защита людей, которые на протяжении восьми лет подвергаются издевательствам, геноциду со стороны киевского режима. И для этого мы будем стремиться к демилитаризации и денацификации Украины. А также преданию суду тех, кто совершил многочисленные кровавые преступления против мирных жителей, в том числе и граждан Российской Федерации», — сказал президент.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 xml:space="preserve">«Уверен, что преданные своей стране солдаты и офицеры вооруженных сил России профессионально и мужественно исполнят свой долг. Не сомневаюсь, что слаженно и эффективно будут действовать все уровни власти, специалисты, отвечающие за устойчивость нашей экономики, финансовой </w:t>
      </w:r>
      <w:r w:rsidRPr="00242183">
        <w:rPr>
          <w:rFonts w:ascii="Times New Roman" w:hAnsi="Times New Roman" w:cs="Times New Roman"/>
          <w:sz w:val="28"/>
          <w:szCs w:val="28"/>
        </w:rPr>
        <w:lastRenderedPageBreak/>
        <w:t>системы, социальной сферы, руководители наших компаний и весь российский бизнес», — продолжил Путин.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Путин обратился к украинским военным с призывом сложить оружие и «идти домой». Те, кто это сделают, смогут «беспрепятственно покинуть зону боевых действий и вернуться к своим семьям».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«Мы готовы к любому развитию событий. Все необходимые в этой связи решения приняты. Надеюсь, что я буду услышан», — заявил он.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Также президент России подчеркнул, что в планы Москвы не входит оккупация украинских территорий. В то же время, по его словам, у всех народов есть право на самоопределение, в то время как жителей Донбасса «никогда не спрашивали о том, как они хотят обустроить свою жизнь». «И мы считаем важным, чтобы этим правом — правом выбора — могли воспользоваться все народы, проживающие на территории сегодняшней Украины. Все, кто этого захочет», — заявил Путин.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Владимир Путин подписал указы о признании суверенитета Донецкой и Луганской народных республик в понедельник, 21 февраля. Также Путин подписал договоры о дружбе и взаимопомощи с руководителями ДНР и ЛНР, соглашения были ратифицированы парламентом и республиками Донбасса. Необходимость признать республики он обосновал тем, что необходимо избежать кровопролития в Донбассе. Киев в ответ заявил, что никакого наступления на республики Донбасса не планирует, а признание ЛНР и ДНР рассматривает как вмешательство в суверенные дела Украины.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*Верховный суд РФ признал экстремистскими пять украинских националистических организаций*:</w:t>
      </w:r>
    </w:p>
    <w:p w:rsidR="00242183" w:rsidRPr="00242183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0BA" w:rsidRPr="00FF559A" w:rsidRDefault="00242183" w:rsidP="0024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183">
        <w:rPr>
          <w:rFonts w:ascii="Times New Roman" w:hAnsi="Times New Roman" w:cs="Times New Roman"/>
          <w:sz w:val="28"/>
          <w:szCs w:val="28"/>
        </w:rPr>
        <w:t>Деятельность УНА-УНСО, УПА, "Правого сектора", "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Тризуба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 xml:space="preserve"> им. Степана </w:t>
      </w:r>
      <w:proofErr w:type="spellStart"/>
      <w:r w:rsidRPr="00242183">
        <w:rPr>
          <w:rFonts w:ascii="Times New Roman" w:hAnsi="Times New Roman" w:cs="Times New Roman"/>
          <w:sz w:val="28"/>
          <w:szCs w:val="28"/>
        </w:rPr>
        <w:t>Бандеры</w:t>
      </w:r>
      <w:proofErr w:type="spellEnd"/>
      <w:r w:rsidRPr="00242183">
        <w:rPr>
          <w:rFonts w:ascii="Times New Roman" w:hAnsi="Times New Roman" w:cs="Times New Roman"/>
          <w:sz w:val="28"/>
          <w:szCs w:val="28"/>
        </w:rPr>
        <w:t>" и "Братства" попала в РФ под запрет.</w:t>
      </w:r>
      <w:r w:rsidR="00873B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60BA" w:rsidRPr="00FF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05"/>
    <w:rsid w:val="00001E68"/>
    <w:rsid w:val="000079EE"/>
    <w:rsid w:val="000120B7"/>
    <w:rsid w:val="000144A6"/>
    <w:rsid w:val="000272A4"/>
    <w:rsid w:val="00037AB3"/>
    <w:rsid w:val="0004574B"/>
    <w:rsid w:val="00072368"/>
    <w:rsid w:val="000765D1"/>
    <w:rsid w:val="00076A0B"/>
    <w:rsid w:val="000815AA"/>
    <w:rsid w:val="000832C9"/>
    <w:rsid w:val="00083AB2"/>
    <w:rsid w:val="00097040"/>
    <w:rsid w:val="000A7493"/>
    <w:rsid w:val="000B16C7"/>
    <w:rsid w:val="000D20BC"/>
    <w:rsid w:val="000E00B0"/>
    <w:rsid w:val="000E48D3"/>
    <w:rsid w:val="000E67F4"/>
    <w:rsid w:val="000E690C"/>
    <w:rsid w:val="000F2124"/>
    <w:rsid w:val="00100E78"/>
    <w:rsid w:val="001028B1"/>
    <w:rsid w:val="00103250"/>
    <w:rsid w:val="00104969"/>
    <w:rsid w:val="0011050D"/>
    <w:rsid w:val="00120B61"/>
    <w:rsid w:val="00120F21"/>
    <w:rsid w:val="0012180D"/>
    <w:rsid w:val="00121C6C"/>
    <w:rsid w:val="00122461"/>
    <w:rsid w:val="001248DF"/>
    <w:rsid w:val="00142867"/>
    <w:rsid w:val="0015118A"/>
    <w:rsid w:val="00154D5F"/>
    <w:rsid w:val="0015519F"/>
    <w:rsid w:val="00155F70"/>
    <w:rsid w:val="0016072B"/>
    <w:rsid w:val="001638F2"/>
    <w:rsid w:val="00166D18"/>
    <w:rsid w:val="00171292"/>
    <w:rsid w:val="001759ED"/>
    <w:rsid w:val="00181BAA"/>
    <w:rsid w:val="00193D48"/>
    <w:rsid w:val="0019432F"/>
    <w:rsid w:val="001969AF"/>
    <w:rsid w:val="001A2259"/>
    <w:rsid w:val="001B028F"/>
    <w:rsid w:val="001B2A0E"/>
    <w:rsid w:val="001B5955"/>
    <w:rsid w:val="001C5358"/>
    <w:rsid w:val="001C7CE2"/>
    <w:rsid w:val="001D1A47"/>
    <w:rsid w:val="001F208F"/>
    <w:rsid w:val="00201050"/>
    <w:rsid w:val="0020470C"/>
    <w:rsid w:val="00206439"/>
    <w:rsid w:val="00214DA1"/>
    <w:rsid w:val="00214F88"/>
    <w:rsid w:val="002166C8"/>
    <w:rsid w:val="00217E97"/>
    <w:rsid w:val="00220D02"/>
    <w:rsid w:val="00227A77"/>
    <w:rsid w:val="002304DE"/>
    <w:rsid w:val="00235076"/>
    <w:rsid w:val="00242183"/>
    <w:rsid w:val="00245F07"/>
    <w:rsid w:val="002560BA"/>
    <w:rsid w:val="002644B8"/>
    <w:rsid w:val="00266A3E"/>
    <w:rsid w:val="002676DD"/>
    <w:rsid w:val="00270970"/>
    <w:rsid w:val="00275DFF"/>
    <w:rsid w:val="002812F0"/>
    <w:rsid w:val="00284CB3"/>
    <w:rsid w:val="00291C45"/>
    <w:rsid w:val="0029286C"/>
    <w:rsid w:val="002A7A73"/>
    <w:rsid w:val="002B4052"/>
    <w:rsid w:val="002B47C0"/>
    <w:rsid w:val="002C4876"/>
    <w:rsid w:val="002D1779"/>
    <w:rsid w:val="002D18C4"/>
    <w:rsid w:val="002D6821"/>
    <w:rsid w:val="002D76BD"/>
    <w:rsid w:val="002D7C66"/>
    <w:rsid w:val="002E2E2F"/>
    <w:rsid w:val="002E3FB9"/>
    <w:rsid w:val="002E6CE9"/>
    <w:rsid w:val="002F1FD6"/>
    <w:rsid w:val="002F29EB"/>
    <w:rsid w:val="00303873"/>
    <w:rsid w:val="003056B2"/>
    <w:rsid w:val="00313319"/>
    <w:rsid w:val="00317283"/>
    <w:rsid w:val="00317D80"/>
    <w:rsid w:val="00325CEB"/>
    <w:rsid w:val="00341565"/>
    <w:rsid w:val="00341AA1"/>
    <w:rsid w:val="00344CAC"/>
    <w:rsid w:val="00346AC9"/>
    <w:rsid w:val="00347A65"/>
    <w:rsid w:val="00354E53"/>
    <w:rsid w:val="003553B2"/>
    <w:rsid w:val="00366914"/>
    <w:rsid w:val="00374733"/>
    <w:rsid w:val="003755B8"/>
    <w:rsid w:val="00376A8F"/>
    <w:rsid w:val="003817AB"/>
    <w:rsid w:val="00384E6F"/>
    <w:rsid w:val="003B0D4D"/>
    <w:rsid w:val="003B4A4A"/>
    <w:rsid w:val="003C631D"/>
    <w:rsid w:val="003C6BED"/>
    <w:rsid w:val="003D3D6B"/>
    <w:rsid w:val="003E1F6F"/>
    <w:rsid w:val="003F1E00"/>
    <w:rsid w:val="003F38C4"/>
    <w:rsid w:val="00401BC5"/>
    <w:rsid w:val="004026BC"/>
    <w:rsid w:val="0040270A"/>
    <w:rsid w:val="0041026F"/>
    <w:rsid w:val="00417CA7"/>
    <w:rsid w:val="00423551"/>
    <w:rsid w:val="004436BD"/>
    <w:rsid w:val="00444465"/>
    <w:rsid w:val="00446EE1"/>
    <w:rsid w:val="004479E6"/>
    <w:rsid w:val="00450314"/>
    <w:rsid w:val="0045122E"/>
    <w:rsid w:val="004525FF"/>
    <w:rsid w:val="00465125"/>
    <w:rsid w:val="00465222"/>
    <w:rsid w:val="00465F31"/>
    <w:rsid w:val="00470DAC"/>
    <w:rsid w:val="00486164"/>
    <w:rsid w:val="00486F16"/>
    <w:rsid w:val="004916D5"/>
    <w:rsid w:val="004930E4"/>
    <w:rsid w:val="004956B2"/>
    <w:rsid w:val="004A1DB8"/>
    <w:rsid w:val="004B0F7D"/>
    <w:rsid w:val="004B738B"/>
    <w:rsid w:val="004C2A1C"/>
    <w:rsid w:val="004C4C11"/>
    <w:rsid w:val="004C5672"/>
    <w:rsid w:val="004C7BA5"/>
    <w:rsid w:val="004D1F11"/>
    <w:rsid w:val="004D2A11"/>
    <w:rsid w:val="004E7D38"/>
    <w:rsid w:val="00500CB3"/>
    <w:rsid w:val="00507292"/>
    <w:rsid w:val="00507F0C"/>
    <w:rsid w:val="00521EE7"/>
    <w:rsid w:val="00524E2B"/>
    <w:rsid w:val="0053155D"/>
    <w:rsid w:val="00535925"/>
    <w:rsid w:val="00535954"/>
    <w:rsid w:val="00537963"/>
    <w:rsid w:val="00537AAC"/>
    <w:rsid w:val="00540D08"/>
    <w:rsid w:val="00547DD1"/>
    <w:rsid w:val="005629E1"/>
    <w:rsid w:val="005655FF"/>
    <w:rsid w:val="00575302"/>
    <w:rsid w:val="005A01A3"/>
    <w:rsid w:val="005A20E3"/>
    <w:rsid w:val="005A60A2"/>
    <w:rsid w:val="005A78F5"/>
    <w:rsid w:val="005B3939"/>
    <w:rsid w:val="005B3C00"/>
    <w:rsid w:val="005B3CE4"/>
    <w:rsid w:val="005C0D53"/>
    <w:rsid w:val="005C4347"/>
    <w:rsid w:val="005D327C"/>
    <w:rsid w:val="005D7364"/>
    <w:rsid w:val="005E1A56"/>
    <w:rsid w:val="005E1F29"/>
    <w:rsid w:val="005F5E71"/>
    <w:rsid w:val="0060383B"/>
    <w:rsid w:val="00604F21"/>
    <w:rsid w:val="00610528"/>
    <w:rsid w:val="0061095F"/>
    <w:rsid w:val="00613CC0"/>
    <w:rsid w:val="006213CA"/>
    <w:rsid w:val="00634004"/>
    <w:rsid w:val="006369D6"/>
    <w:rsid w:val="0064711A"/>
    <w:rsid w:val="006573C3"/>
    <w:rsid w:val="00662BBF"/>
    <w:rsid w:val="00664A7A"/>
    <w:rsid w:val="006672EB"/>
    <w:rsid w:val="006713D3"/>
    <w:rsid w:val="00676702"/>
    <w:rsid w:val="0068017D"/>
    <w:rsid w:val="00685D14"/>
    <w:rsid w:val="00685D64"/>
    <w:rsid w:val="00696428"/>
    <w:rsid w:val="00696B03"/>
    <w:rsid w:val="006A063A"/>
    <w:rsid w:val="006A0A7F"/>
    <w:rsid w:val="006A1EFB"/>
    <w:rsid w:val="006A3A5B"/>
    <w:rsid w:val="006A7DF7"/>
    <w:rsid w:val="006B045C"/>
    <w:rsid w:val="006B70FA"/>
    <w:rsid w:val="006C2774"/>
    <w:rsid w:val="006C33DB"/>
    <w:rsid w:val="006C6939"/>
    <w:rsid w:val="006C736E"/>
    <w:rsid w:val="006D59F9"/>
    <w:rsid w:val="006D6DB5"/>
    <w:rsid w:val="006E3D2F"/>
    <w:rsid w:val="006E3F03"/>
    <w:rsid w:val="006E59DE"/>
    <w:rsid w:val="00703F6E"/>
    <w:rsid w:val="0070601B"/>
    <w:rsid w:val="00711461"/>
    <w:rsid w:val="00715B26"/>
    <w:rsid w:val="00715EBA"/>
    <w:rsid w:val="00720815"/>
    <w:rsid w:val="007326E0"/>
    <w:rsid w:val="0073774A"/>
    <w:rsid w:val="007408AF"/>
    <w:rsid w:val="007520CE"/>
    <w:rsid w:val="007545DD"/>
    <w:rsid w:val="00761D6A"/>
    <w:rsid w:val="00764EA1"/>
    <w:rsid w:val="0077765C"/>
    <w:rsid w:val="00787AC6"/>
    <w:rsid w:val="007923B0"/>
    <w:rsid w:val="0079329D"/>
    <w:rsid w:val="00794B03"/>
    <w:rsid w:val="007A0037"/>
    <w:rsid w:val="007A2212"/>
    <w:rsid w:val="007A32C7"/>
    <w:rsid w:val="007A46E7"/>
    <w:rsid w:val="007A54F7"/>
    <w:rsid w:val="007C2C66"/>
    <w:rsid w:val="007D3A90"/>
    <w:rsid w:val="007D4645"/>
    <w:rsid w:val="007D5876"/>
    <w:rsid w:val="007E0E89"/>
    <w:rsid w:val="007E228A"/>
    <w:rsid w:val="007E39D8"/>
    <w:rsid w:val="007E60BE"/>
    <w:rsid w:val="0080207B"/>
    <w:rsid w:val="008042B7"/>
    <w:rsid w:val="00804446"/>
    <w:rsid w:val="008160AD"/>
    <w:rsid w:val="008228B4"/>
    <w:rsid w:val="00830EB1"/>
    <w:rsid w:val="00836EB2"/>
    <w:rsid w:val="008543DE"/>
    <w:rsid w:val="00855851"/>
    <w:rsid w:val="00862DE7"/>
    <w:rsid w:val="008665E2"/>
    <w:rsid w:val="00872B6B"/>
    <w:rsid w:val="00873B2F"/>
    <w:rsid w:val="008749A0"/>
    <w:rsid w:val="00880644"/>
    <w:rsid w:val="00881913"/>
    <w:rsid w:val="00885EEF"/>
    <w:rsid w:val="00887FC4"/>
    <w:rsid w:val="008A1370"/>
    <w:rsid w:val="008A66B3"/>
    <w:rsid w:val="008B02C3"/>
    <w:rsid w:val="008B151D"/>
    <w:rsid w:val="008B16DF"/>
    <w:rsid w:val="008B5C45"/>
    <w:rsid w:val="008C1C20"/>
    <w:rsid w:val="008C3F82"/>
    <w:rsid w:val="008F441F"/>
    <w:rsid w:val="008F7A67"/>
    <w:rsid w:val="00903FA9"/>
    <w:rsid w:val="00905BD2"/>
    <w:rsid w:val="009131BF"/>
    <w:rsid w:val="00916F6A"/>
    <w:rsid w:val="0091750B"/>
    <w:rsid w:val="0091759A"/>
    <w:rsid w:val="00933543"/>
    <w:rsid w:val="00933C27"/>
    <w:rsid w:val="0094553B"/>
    <w:rsid w:val="00950774"/>
    <w:rsid w:val="00950B5A"/>
    <w:rsid w:val="0095732D"/>
    <w:rsid w:val="00961EE6"/>
    <w:rsid w:val="009651AA"/>
    <w:rsid w:val="00967611"/>
    <w:rsid w:val="00967C1C"/>
    <w:rsid w:val="009736CD"/>
    <w:rsid w:val="00984ED7"/>
    <w:rsid w:val="00985857"/>
    <w:rsid w:val="00996E30"/>
    <w:rsid w:val="00996EA1"/>
    <w:rsid w:val="009A7B00"/>
    <w:rsid w:val="009B6304"/>
    <w:rsid w:val="009C0EDC"/>
    <w:rsid w:val="009C5A73"/>
    <w:rsid w:val="009C5F8E"/>
    <w:rsid w:val="009D6352"/>
    <w:rsid w:val="009D65D4"/>
    <w:rsid w:val="009D7429"/>
    <w:rsid w:val="009E155E"/>
    <w:rsid w:val="009E4559"/>
    <w:rsid w:val="009F7C96"/>
    <w:rsid w:val="009F7E26"/>
    <w:rsid w:val="00A1305E"/>
    <w:rsid w:val="00A14AB4"/>
    <w:rsid w:val="00A2028E"/>
    <w:rsid w:val="00A213D4"/>
    <w:rsid w:val="00A23F2A"/>
    <w:rsid w:val="00A24F40"/>
    <w:rsid w:val="00A32F68"/>
    <w:rsid w:val="00A33D3F"/>
    <w:rsid w:val="00A36393"/>
    <w:rsid w:val="00A43316"/>
    <w:rsid w:val="00A708C8"/>
    <w:rsid w:val="00A743FA"/>
    <w:rsid w:val="00A74DD8"/>
    <w:rsid w:val="00A849BC"/>
    <w:rsid w:val="00A86B47"/>
    <w:rsid w:val="00A909BD"/>
    <w:rsid w:val="00A90A67"/>
    <w:rsid w:val="00A92973"/>
    <w:rsid w:val="00AA483A"/>
    <w:rsid w:val="00AB2B88"/>
    <w:rsid w:val="00AB60D4"/>
    <w:rsid w:val="00AD2326"/>
    <w:rsid w:val="00AD3CBC"/>
    <w:rsid w:val="00AE2DFC"/>
    <w:rsid w:val="00AF2824"/>
    <w:rsid w:val="00B02126"/>
    <w:rsid w:val="00B040E8"/>
    <w:rsid w:val="00B10CAF"/>
    <w:rsid w:val="00B121E1"/>
    <w:rsid w:val="00B14D84"/>
    <w:rsid w:val="00B2199C"/>
    <w:rsid w:val="00B24D4F"/>
    <w:rsid w:val="00B3179C"/>
    <w:rsid w:val="00B37909"/>
    <w:rsid w:val="00B72E2A"/>
    <w:rsid w:val="00B733A9"/>
    <w:rsid w:val="00B74886"/>
    <w:rsid w:val="00B841B9"/>
    <w:rsid w:val="00B86064"/>
    <w:rsid w:val="00B869BF"/>
    <w:rsid w:val="00B94E54"/>
    <w:rsid w:val="00B95AD9"/>
    <w:rsid w:val="00B95EE8"/>
    <w:rsid w:val="00BB6725"/>
    <w:rsid w:val="00BC05AC"/>
    <w:rsid w:val="00BC1C8C"/>
    <w:rsid w:val="00BC4887"/>
    <w:rsid w:val="00BD1687"/>
    <w:rsid w:val="00BD3CFD"/>
    <w:rsid w:val="00BF140A"/>
    <w:rsid w:val="00BF2D54"/>
    <w:rsid w:val="00C12663"/>
    <w:rsid w:val="00C13D0B"/>
    <w:rsid w:val="00C24306"/>
    <w:rsid w:val="00C31580"/>
    <w:rsid w:val="00C41E25"/>
    <w:rsid w:val="00C45182"/>
    <w:rsid w:val="00C46D30"/>
    <w:rsid w:val="00C603CC"/>
    <w:rsid w:val="00C8499B"/>
    <w:rsid w:val="00C90326"/>
    <w:rsid w:val="00C90DE5"/>
    <w:rsid w:val="00C92B16"/>
    <w:rsid w:val="00C97AE4"/>
    <w:rsid w:val="00CA2116"/>
    <w:rsid w:val="00CB5ED4"/>
    <w:rsid w:val="00CC2D03"/>
    <w:rsid w:val="00CC2F02"/>
    <w:rsid w:val="00CD108E"/>
    <w:rsid w:val="00CD7EF0"/>
    <w:rsid w:val="00CE062F"/>
    <w:rsid w:val="00CE0BC6"/>
    <w:rsid w:val="00CE2097"/>
    <w:rsid w:val="00CE77D3"/>
    <w:rsid w:val="00CF5F05"/>
    <w:rsid w:val="00CF6EFC"/>
    <w:rsid w:val="00D0506F"/>
    <w:rsid w:val="00D24234"/>
    <w:rsid w:val="00D278DD"/>
    <w:rsid w:val="00D3582A"/>
    <w:rsid w:val="00D447C6"/>
    <w:rsid w:val="00D453E7"/>
    <w:rsid w:val="00D473F3"/>
    <w:rsid w:val="00D50D80"/>
    <w:rsid w:val="00D516FF"/>
    <w:rsid w:val="00D622FB"/>
    <w:rsid w:val="00D65334"/>
    <w:rsid w:val="00D66D5F"/>
    <w:rsid w:val="00D7014D"/>
    <w:rsid w:val="00D74E15"/>
    <w:rsid w:val="00D8451D"/>
    <w:rsid w:val="00D92E96"/>
    <w:rsid w:val="00D95548"/>
    <w:rsid w:val="00DA6A6D"/>
    <w:rsid w:val="00DB42E0"/>
    <w:rsid w:val="00DB4945"/>
    <w:rsid w:val="00DC1D3E"/>
    <w:rsid w:val="00DD0D47"/>
    <w:rsid w:val="00DD3D8C"/>
    <w:rsid w:val="00DD4EB9"/>
    <w:rsid w:val="00DE083C"/>
    <w:rsid w:val="00DF07DD"/>
    <w:rsid w:val="00DF71F6"/>
    <w:rsid w:val="00E1055E"/>
    <w:rsid w:val="00E21D19"/>
    <w:rsid w:val="00E22BB4"/>
    <w:rsid w:val="00E25863"/>
    <w:rsid w:val="00E45EC2"/>
    <w:rsid w:val="00E57528"/>
    <w:rsid w:val="00E57EBB"/>
    <w:rsid w:val="00E6798D"/>
    <w:rsid w:val="00E828E4"/>
    <w:rsid w:val="00E947CF"/>
    <w:rsid w:val="00EA366A"/>
    <w:rsid w:val="00EA4A08"/>
    <w:rsid w:val="00EA69CE"/>
    <w:rsid w:val="00EB26A1"/>
    <w:rsid w:val="00EC74A0"/>
    <w:rsid w:val="00ED4108"/>
    <w:rsid w:val="00EE2258"/>
    <w:rsid w:val="00EE32B2"/>
    <w:rsid w:val="00EE663B"/>
    <w:rsid w:val="00EF2FB2"/>
    <w:rsid w:val="00EF5CA4"/>
    <w:rsid w:val="00EF67C6"/>
    <w:rsid w:val="00EF6A1C"/>
    <w:rsid w:val="00F04AB1"/>
    <w:rsid w:val="00F31900"/>
    <w:rsid w:val="00F44460"/>
    <w:rsid w:val="00F46E6C"/>
    <w:rsid w:val="00F502E6"/>
    <w:rsid w:val="00F543E1"/>
    <w:rsid w:val="00F54C02"/>
    <w:rsid w:val="00F640BF"/>
    <w:rsid w:val="00F7025F"/>
    <w:rsid w:val="00F70F88"/>
    <w:rsid w:val="00F71A58"/>
    <w:rsid w:val="00F826BA"/>
    <w:rsid w:val="00F91F8C"/>
    <w:rsid w:val="00F95B20"/>
    <w:rsid w:val="00FB0692"/>
    <w:rsid w:val="00FB2DDE"/>
    <w:rsid w:val="00FB70E3"/>
    <w:rsid w:val="00FC30D0"/>
    <w:rsid w:val="00FC4979"/>
    <w:rsid w:val="00FD1F29"/>
    <w:rsid w:val="00FE6E10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A0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7B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A0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7B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C995-FD54-48B5-97D2-952CDBAE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2022-04-20T18:37:00Z</cp:lastPrinted>
  <dcterms:created xsi:type="dcterms:W3CDTF">2022-07-29T08:38:00Z</dcterms:created>
  <dcterms:modified xsi:type="dcterms:W3CDTF">2022-07-29T08:41:00Z</dcterms:modified>
</cp:coreProperties>
</file>